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9AE" w:rsidRPr="009E5094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 w:rsidRPr="009E5094">
        <w:rPr>
          <w:rFonts w:ascii="Times New Roman" w:hAnsi="Times New Roman" w:cs="Times New Roman"/>
          <w:sz w:val="52"/>
          <w:szCs w:val="52"/>
        </w:rPr>
        <w:t xml:space="preserve">Рабочая программа </w:t>
      </w:r>
    </w:p>
    <w:p w:rsidR="009E5094" w:rsidRPr="009E5094" w:rsidRDefault="00872596" w:rsidP="009E509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 учебного курса</w:t>
      </w:r>
    </w:p>
    <w:p w:rsidR="007049AE" w:rsidRPr="009E5094" w:rsidRDefault="009E5094" w:rsidP="009E509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9E5094">
        <w:rPr>
          <w:rFonts w:ascii="Times New Roman" w:hAnsi="Times New Roman" w:cs="Times New Roman"/>
          <w:sz w:val="56"/>
          <w:szCs w:val="56"/>
        </w:rPr>
        <w:t>«Математический калейдоскоп</w:t>
      </w:r>
      <w:r w:rsidR="007049AE" w:rsidRPr="009E5094">
        <w:rPr>
          <w:rFonts w:ascii="Times New Roman" w:hAnsi="Times New Roman" w:cs="Times New Roman"/>
          <w:sz w:val="56"/>
          <w:szCs w:val="56"/>
        </w:rPr>
        <w:t>»</w:t>
      </w: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049AE" w:rsidRDefault="00BF524F" w:rsidP="007049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</w:t>
      </w:r>
      <w:r w:rsidR="002530D0">
        <w:rPr>
          <w:rFonts w:ascii="Times New Roman" w:hAnsi="Times New Roman" w:cs="Times New Roman"/>
          <w:sz w:val="36"/>
          <w:szCs w:val="36"/>
        </w:rPr>
        <w:t>итель: Дерябина М.Н.</w:t>
      </w:r>
      <w:bookmarkStart w:id="0" w:name="_GoBack"/>
      <w:bookmarkEnd w:id="0"/>
    </w:p>
    <w:p w:rsidR="007049AE" w:rsidRDefault="009E5094" w:rsidP="007049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Класс: 7 </w:t>
      </w:r>
    </w:p>
    <w:p w:rsidR="007049AE" w:rsidRDefault="007049AE" w:rsidP="007049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Всего часов:34</w:t>
      </w:r>
    </w:p>
    <w:p w:rsidR="007049AE" w:rsidRDefault="007049AE" w:rsidP="007049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Всего часов в неделю: 1.</w:t>
      </w: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049AE" w:rsidRDefault="007049AE" w:rsidP="007049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049AE" w:rsidRDefault="007049AE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7049AE" w:rsidRDefault="007049AE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7049AE" w:rsidRDefault="007049AE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7049AE" w:rsidRDefault="007049AE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7049AE" w:rsidRDefault="007049AE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7049AE" w:rsidRDefault="007049AE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7049AE" w:rsidRDefault="007049AE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7049AE" w:rsidRDefault="007049AE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9E5094" w:rsidRDefault="009E5094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9E5094" w:rsidRDefault="009E5094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b/>
          <w:bCs/>
          <w:color w:val="000000"/>
        </w:rPr>
      </w:pPr>
    </w:p>
    <w:p w:rsidR="00872596" w:rsidRPr="00872596" w:rsidRDefault="00872596" w:rsidP="00872596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87259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Pr="00872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596" w:rsidRPr="00872596" w:rsidRDefault="00872596" w:rsidP="00872596">
      <w:pPr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hAnsi="Times New Roman" w:cs="Times New Roman"/>
          <w:b/>
          <w:sz w:val="24"/>
          <w:szCs w:val="24"/>
        </w:rPr>
        <w:t>Цель  курса</w:t>
      </w:r>
      <w:r w:rsidRPr="008725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2596" w:rsidRPr="00872596" w:rsidRDefault="00872596" w:rsidP="00872596">
      <w:pPr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hAnsi="Times New Roman" w:cs="Times New Roman"/>
          <w:bCs/>
          <w:sz w:val="24"/>
          <w:szCs w:val="24"/>
        </w:rPr>
        <w:t>создание условий, обеспечивающих интеллектуальное развитие личности школьника на основе развития его индивидуальности</w:t>
      </w:r>
      <w:r w:rsidRPr="00872596">
        <w:rPr>
          <w:rFonts w:ascii="Times New Roman" w:hAnsi="Times New Roman" w:cs="Times New Roman"/>
          <w:sz w:val="24"/>
          <w:szCs w:val="24"/>
        </w:rPr>
        <w:t>; создание фундамента для математического развития, формирование  механизмов мышления, характерных для математической деятельности.</w:t>
      </w:r>
    </w:p>
    <w:p w:rsidR="00872596" w:rsidRPr="00872596" w:rsidRDefault="00872596" w:rsidP="00872596">
      <w:pPr>
        <w:rPr>
          <w:rFonts w:ascii="Times New Roman" w:hAnsi="Times New Roman" w:cs="Times New Roman"/>
          <w:b/>
          <w:sz w:val="24"/>
          <w:szCs w:val="24"/>
        </w:rPr>
      </w:pPr>
      <w:r w:rsidRPr="00872596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872596" w:rsidRPr="00872596" w:rsidRDefault="00872596" w:rsidP="00872596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hAnsi="Times New Roman" w:cs="Times New Roman"/>
          <w:sz w:val="24"/>
          <w:szCs w:val="24"/>
        </w:rPr>
        <w:t>пробуждение и развитие устойчивого интереса учащихся к математике и ее приложениям, расширение кругозора;</w:t>
      </w:r>
    </w:p>
    <w:p w:rsidR="00872596" w:rsidRPr="00872596" w:rsidRDefault="00872596" w:rsidP="00872596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hAnsi="Times New Roman" w:cs="Times New Roman"/>
          <w:sz w:val="24"/>
          <w:szCs w:val="24"/>
        </w:rPr>
        <w:t>расширение и углубление знаний по предмету;</w:t>
      </w:r>
    </w:p>
    <w:p w:rsidR="00872596" w:rsidRPr="00872596" w:rsidRDefault="00872596" w:rsidP="00872596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hAnsi="Times New Roman" w:cs="Times New Roman"/>
          <w:sz w:val="24"/>
          <w:szCs w:val="24"/>
        </w:rPr>
        <w:t>раскрытие  творческих способностей учащихся;</w:t>
      </w:r>
    </w:p>
    <w:p w:rsidR="00872596" w:rsidRPr="00872596" w:rsidRDefault="00872596" w:rsidP="00872596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hAnsi="Times New Roman" w:cs="Times New Roman"/>
          <w:sz w:val="24"/>
          <w:szCs w:val="24"/>
        </w:rPr>
        <w:t>развитие у учащихся умения самостоятельно и творчески работать с учебной  и научн</w:t>
      </w:r>
      <w:proofErr w:type="gramStart"/>
      <w:r w:rsidRPr="0087259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72596">
        <w:rPr>
          <w:rFonts w:ascii="Times New Roman" w:hAnsi="Times New Roman" w:cs="Times New Roman"/>
          <w:sz w:val="24"/>
          <w:szCs w:val="24"/>
        </w:rPr>
        <w:t xml:space="preserve"> популярной литературой;</w:t>
      </w:r>
    </w:p>
    <w:p w:rsidR="00872596" w:rsidRPr="00872596" w:rsidRDefault="00872596" w:rsidP="00872596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hAnsi="Times New Roman" w:cs="Times New Roman"/>
          <w:sz w:val="24"/>
          <w:szCs w:val="24"/>
        </w:rPr>
        <w:t>воспитание твердости в пути достижения цели (решения той или иной задачи);</w:t>
      </w:r>
    </w:p>
    <w:p w:rsidR="00872596" w:rsidRPr="00872596" w:rsidRDefault="00872596" w:rsidP="00872596">
      <w:pPr>
        <w:pStyle w:val="a5"/>
        <w:numPr>
          <w:ilvl w:val="0"/>
          <w:numId w:val="7"/>
        </w:numPr>
        <w:autoSpaceDE w:val="0"/>
        <w:autoSpaceDN w:val="0"/>
        <w:adjustRightInd w:val="0"/>
        <w:ind w:left="0" w:firstLine="567"/>
        <w:rPr>
          <w:rFonts w:eastAsia="Calibri"/>
          <w:lang w:eastAsia="en-US"/>
        </w:rPr>
      </w:pPr>
      <w:r w:rsidRPr="00872596">
        <w:rPr>
          <w:rFonts w:eastAsia="Calibri"/>
          <w:lang w:eastAsia="en-US"/>
        </w:rPr>
        <w:t>решение специально подобранных упражнений и задач, натравленных на формирование  приемов мыслительной деятельности;</w:t>
      </w:r>
    </w:p>
    <w:p w:rsidR="00872596" w:rsidRPr="00872596" w:rsidRDefault="00872596" w:rsidP="00872596">
      <w:pPr>
        <w:pStyle w:val="a5"/>
        <w:numPr>
          <w:ilvl w:val="0"/>
          <w:numId w:val="7"/>
        </w:numPr>
        <w:autoSpaceDE w:val="0"/>
        <w:autoSpaceDN w:val="0"/>
        <w:adjustRightInd w:val="0"/>
        <w:ind w:left="0" w:firstLine="567"/>
        <w:rPr>
          <w:rFonts w:eastAsia="Calibri"/>
          <w:lang w:eastAsia="en-US"/>
        </w:rPr>
      </w:pPr>
      <w:r w:rsidRPr="00872596">
        <w:rPr>
          <w:rFonts w:eastAsia="Calibri"/>
          <w:lang w:eastAsia="en-US"/>
        </w:rPr>
        <w:t>формирование потребности к логическим обоснованиям и рассуждениям;</w:t>
      </w:r>
    </w:p>
    <w:p w:rsidR="00872596" w:rsidRPr="00872596" w:rsidRDefault="00872596" w:rsidP="00872596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специальное обучение математическому моделированию как методу решения практических задач;</w:t>
      </w:r>
    </w:p>
    <w:p w:rsidR="00872596" w:rsidRPr="00872596" w:rsidRDefault="00872596" w:rsidP="00872596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72596">
        <w:rPr>
          <w:rFonts w:ascii="Times New Roman" w:hAnsi="Times New Roman" w:cs="Times New Roman"/>
          <w:sz w:val="24"/>
          <w:szCs w:val="24"/>
        </w:rPr>
        <w:t>работа с одаренными детьми в рамках подготовки к предметным олимпиадам и конкурсам.</w:t>
      </w:r>
      <w:r w:rsidRPr="008725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color w:val="000000"/>
        </w:rPr>
      </w:pPr>
      <w:r w:rsidRPr="00872596">
        <w:rPr>
          <w:b/>
          <w:bCs/>
          <w:color w:val="000000"/>
        </w:rPr>
        <w:t>Планируемые результаты</w:t>
      </w:r>
      <w:r w:rsidRPr="00872596">
        <w:rPr>
          <w:color w:val="000000"/>
        </w:rPr>
        <w:t>.</w:t>
      </w:r>
    </w:p>
    <w:p w:rsidR="007B1D8D" w:rsidRPr="00872596" w:rsidRDefault="009D1383" w:rsidP="007B1D8D">
      <w:pPr>
        <w:pStyle w:val="a3"/>
        <w:shd w:val="clear" w:color="auto" w:fill="F5F5F5"/>
        <w:spacing w:before="0" w:beforeAutospacing="0" w:after="0" w:afterAutospacing="0" w:line="271" w:lineRule="atLeast"/>
        <w:rPr>
          <w:color w:val="000000"/>
        </w:rPr>
      </w:pPr>
      <w:r w:rsidRPr="00872596">
        <w:rPr>
          <w:b/>
          <w:bCs/>
          <w:color w:val="000000"/>
        </w:rPr>
        <w:t>Личностные</w:t>
      </w:r>
      <w:r w:rsidR="007B1D8D" w:rsidRPr="00872596">
        <w:rPr>
          <w:b/>
          <w:bCs/>
          <w:color w:val="000000"/>
        </w:rPr>
        <w:t>:</w:t>
      </w:r>
    </w:p>
    <w:p w:rsidR="007B1D8D" w:rsidRPr="00872596" w:rsidRDefault="007B1D8D" w:rsidP="007B1D8D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внутренняя позиция школьника на уровне положительного отношения к урокам алгебры;</w:t>
      </w:r>
    </w:p>
    <w:p w:rsidR="007B1D8D" w:rsidRPr="00872596" w:rsidRDefault="007B1D8D" w:rsidP="007B1D8D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понимание роли математических действий в жизни человека;</w:t>
      </w:r>
    </w:p>
    <w:p w:rsidR="007B1D8D" w:rsidRPr="00872596" w:rsidRDefault="007B1D8D" w:rsidP="007B1D8D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интерес к различным видам учебной деятельности, включая элементы предметно-исследовательской деятельности;</w:t>
      </w:r>
    </w:p>
    <w:p w:rsidR="007B1D8D" w:rsidRPr="00872596" w:rsidRDefault="007B1D8D" w:rsidP="007B1D8D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ориентация на понимание предложений и оценок учителей и одноклассников;</w:t>
      </w:r>
    </w:p>
    <w:p w:rsidR="007B1D8D" w:rsidRPr="00872596" w:rsidRDefault="007B1D8D" w:rsidP="007B1D8D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понимание причин успеха в учебе;</w:t>
      </w:r>
    </w:p>
    <w:p w:rsidR="007B1D8D" w:rsidRPr="00872596" w:rsidRDefault="007B1D8D" w:rsidP="007B1D8D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понимание нравственного содержания поступков окружающих людей.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1" w:lineRule="atLeast"/>
        <w:rPr>
          <w:color w:val="000000"/>
        </w:rPr>
      </w:pPr>
      <w:proofErr w:type="spellStart"/>
      <w:r w:rsidRPr="00872596">
        <w:rPr>
          <w:b/>
          <w:bCs/>
          <w:color w:val="000000"/>
        </w:rPr>
        <w:t>Метапредметные</w:t>
      </w:r>
      <w:proofErr w:type="spellEnd"/>
      <w:r w:rsidR="009D1383" w:rsidRPr="00872596">
        <w:rPr>
          <w:b/>
          <w:bCs/>
          <w:color w:val="000000"/>
        </w:rPr>
        <w:t>: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принимать учебную задачу и следовать инструкции учителя;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планировать свои действия в соответствии с учебными задачами и инструкцией учителя;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выполнять действия в устной форме;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учитывать выделенные учителем ориентиры действия в учебном материале;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в сотрудничестве с учителем находить несколько вариантов решения учебной задачи, представленной на наглядно-образном уровне;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вносить необходимые коррективы в действия на основе принятых правил;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выполнять учебные действия в устной и письменной речи;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принимать установленные правила в планировании и контроле способа решения;</w:t>
      </w:r>
    </w:p>
    <w:p w:rsidR="007B1D8D" w:rsidRPr="00872596" w:rsidRDefault="007B1D8D" w:rsidP="007B1D8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осуществлять пошаговый контроль под руководством учителя в доступных видах учебно-познавательной деятельности.</w:t>
      </w:r>
    </w:p>
    <w:p w:rsidR="00F94721" w:rsidRPr="00872596" w:rsidRDefault="00F94721" w:rsidP="00F94721">
      <w:pPr>
        <w:pStyle w:val="a3"/>
        <w:shd w:val="clear" w:color="auto" w:fill="F5F5F5"/>
        <w:spacing w:before="0" w:beforeAutospacing="0" w:after="0" w:afterAutospacing="0" w:line="271" w:lineRule="atLeast"/>
        <w:rPr>
          <w:color w:val="000000"/>
        </w:rPr>
      </w:pPr>
      <w:r w:rsidRPr="00872596">
        <w:rPr>
          <w:b/>
          <w:bCs/>
          <w:iCs/>
          <w:color w:val="000000"/>
        </w:rPr>
        <w:t>Предметные:</w:t>
      </w:r>
    </w:p>
    <w:p w:rsidR="007B1D8D" w:rsidRPr="00872596" w:rsidRDefault="007B1D8D" w:rsidP="007B1D8D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осуществлять поиск нужной информации, используя материал учебника и сведения, полученные от взрослых;</w:t>
      </w:r>
    </w:p>
    <w:p w:rsidR="007B1D8D" w:rsidRPr="00872596" w:rsidRDefault="007B1D8D" w:rsidP="007B1D8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использовать рисуночные и символические варианты записи; кодировать информацию в знаково-символической форме;</w:t>
      </w:r>
    </w:p>
    <w:p w:rsidR="007B1D8D" w:rsidRPr="00872596" w:rsidRDefault="007B1D8D" w:rsidP="007B1D8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на основе кодирования строить несложные модели понятий, задачных ситуаций;</w:t>
      </w:r>
    </w:p>
    <w:p w:rsidR="007B1D8D" w:rsidRPr="00872596" w:rsidRDefault="007B1D8D" w:rsidP="007B1D8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lastRenderedPageBreak/>
        <w:t>строить небольшие сообщения в устной форме;</w:t>
      </w:r>
    </w:p>
    <w:p w:rsidR="007B1D8D" w:rsidRPr="00872596" w:rsidRDefault="007B1D8D" w:rsidP="007B1D8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проводить сравнение (по одному или нескольким основаниям, наглядное и по представлению, сопоставление и противопоставление), понимать выводы, сделанные на основе сравнения;</w:t>
      </w:r>
    </w:p>
    <w:p w:rsidR="007B1D8D" w:rsidRPr="00872596" w:rsidRDefault="007B1D8D" w:rsidP="007B1D8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выделять в явлениях существенные и несущественные, необходимые и достаточные признаки;</w:t>
      </w:r>
    </w:p>
    <w:p w:rsidR="007B1D8D" w:rsidRPr="00872596" w:rsidRDefault="007B1D8D" w:rsidP="007B1D8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проводить аналогию и на ее основе строить выводы;</w:t>
      </w:r>
    </w:p>
    <w:p w:rsidR="007B1D8D" w:rsidRPr="00872596" w:rsidRDefault="007B1D8D" w:rsidP="007B1D8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в сотрудничестве с учителем проводить классификацию изучаемых объектов;</w:t>
      </w:r>
    </w:p>
    <w:p w:rsidR="007B1D8D" w:rsidRPr="00872596" w:rsidRDefault="007B1D8D" w:rsidP="007B1D8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71" w:lineRule="atLeast"/>
        <w:ind w:left="0"/>
        <w:rPr>
          <w:color w:val="000000"/>
        </w:rPr>
      </w:pPr>
      <w:r w:rsidRPr="00872596">
        <w:rPr>
          <w:color w:val="000000"/>
        </w:rPr>
        <w:t>строить простые индуктивные и дедуктивные рассуждения.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color w:val="000000"/>
        </w:rPr>
      </w:pP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1" w:lineRule="atLeast"/>
        <w:jc w:val="center"/>
        <w:rPr>
          <w:color w:val="000000"/>
        </w:rPr>
      </w:pPr>
      <w:r w:rsidRPr="00872596">
        <w:rPr>
          <w:b/>
          <w:bCs/>
          <w:color w:val="000000"/>
        </w:rPr>
        <w:t>Содержание программы учебного курса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b/>
          <w:bCs/>
          <w:color w:val="000000"/>
        </w:rPr>
        <w:t>Текстовые задачи (6 часов)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color w:val="000000"/>
        </w:rPr>
        <w:t>Ввести понятие текстовой задачи, история использования текстовых задач в России, этапы решения текстовой задачи, наглядные образы как средство решения математических задач, рисунки, схемы, таблицы, чертежи при решении задач, арифметический и алгебраический способы решения текстовой задачи.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b/>
          <w:bCs/>
          <w:color w:val="000000"/>
        </w:rPr>
        <w:t>Задачи на проценты (6 часов)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proofErr w:type="gramStart"/>
      <w:r w:rsidRPr="00872596">
        <w:rPr>
          <w:color w:val="000000"/>
        </w:rPr>
        <w:t>Ввести понятие процента, вводные задачи на доли, задачи на дроби, задачи на пропорции, процентное отношение, нахождение числа по его процентам, типы задач на проценты, процентные вычисления в жизненных ситуациях (распродажа, тарифы, штрафы, банковские операции, голосования), примеры решения задач, задачи, связанные с изменением цены, задачи о вкладах и займах.</w:t>
      </w:r>
      <w:proofErr w:type="gramEnd"/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b/>
          <w:bCs/>
          <w:color w:val="000000"/>
        </w:rPr>
        <w:t>Задачи на процентное отношение (5 часов)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color w:val="000000"/>
        </w:rPr>
        <w:t>Задачи на смеси и сплавы, основные допущения при решении задач на смеси и сплавы, задачи, связанные с понятием «концентрация», «процентное содержание», объёмная концентрация, исследовательская работа, процентное содержание.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b/>
          <w:bCs/>
          <w:color w:val="000000"/>
        </w:rPr>
        <w:t>Задачи на работу (4 часа).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proofErr w:type="gramStart"/>
      <w:r w:rsidRPr="00872596">
        <w:rPr>
          <w:color w:val="000000"/>
        </w:rPr>
        <w:t>Ввести понятие работы, понятие производительности, алгоритм решения задач на работу, вычисление неизвестного времени работы; путь, пройденный движущимися телами, рассматривается как совместная работа;, задачи на бассейн, заполняемый одновременно разными трубами, задачи, в которых требуется определить объём выполняемой работы, задачи, в которых требуется найти производительность труда, задачи, в которых требуется определить время, затраченное на выполнение предусмотренного объёма работы.</w:t>
      </w:r>
      <w:proofErr w:type="gramEnd"/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b/>
          <w:bCs/>
          <w:color w:val="000000"/>
        </w:rPr>
        <w:t>Задачи на движение (5 часов).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color w:val="000000"/>
        </w:rPr>
        <w:t>Движения навстречу друг другу, движение в одном направлении, движение в противоположных направлениях из одной точки, движение по реке, движение по кольцевым дорогам, чтение графиков движения и применение их для решения текстовых задач.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b/>
          <w:bCs/>
          <w:color w:val="000000"/>
        </w:rPr>
        <w:t>Геометрические задачи (5 часов).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  <w:r w:rsidRPr="00872596">
        <w:rPr>
          <w:color w:val="000000"/>
        </w:rPr>
        <w:t>Решение задач на нахождение неизвестных элементов простых геометрических фигур, многоугольников, окружностей.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45" w:lineRule="atLeast"/>
        <w:rPr>
          <w:color w:val="000000"/>
        </w:rPr>
      </w:pP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1" w:lineRule="atLeast"/>
        <w:rPr>
          <w:color w:val="000000"/>
        </w:rPr>
      </w:pPr>
      <w:r w:rsidRPr="00872596">
        <w:rPr>
          <w:b/>
          <w:bCs/>
          <w:color w:val="000000"/>
        </w:rPr>
        <w:t>Комбинаторные задачи (3 часа)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1" w:lineRule="atLeast"/>
        <w:rPr>
          <w:color w:val="000000"/>
        </w:rPr>
      </w:pPr>
      <w:r w:rsidRPr="00872596">
        <w:rPr>
          <w:color w:val="000000"/>
        </w:rPr>
        <w:t>Ввести понятие комбинаторики, решение задач на события и вероятность.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1" w:lineRule="atLeast"/>
        <w:rPr>
          <w:color w:val="000000"/>
        </w:rPr>
      </w:pP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1" w:lineRule="atLeast"/>
        <w:rPr>
          <w:color w:val="000000"/>
        </w:rPr>
      </w:pPr>
      <w:r w:rsidRPr="00872596">
        <w:rPr>
          <w:b/>
          <w:bCs/>
          <w:color w:val="000000"/>
        </w:rPr>
        <w:t>Обобщающий урок (1час)</w:t>
      </w:r>
    </w:p>
    <w:p w:rsidR="007B1D8D" w:rsidRPr="00872596" w:rsidRDefault="007B1D8D" w:rsidP="007B1D8D">
      <w:pPr>
        <w:pStyle w:val="a3"/>
        <w:shd w:val="clear" w:color="auto" w:fill="F5F5F5"/>
        <w:spacing w:before="0" w:beforeAutospacing="0" w:after="0" w:afterAutospacing="0" w:line="274" w:lineRule="atLeast"/>
        <w:rPr>
          <w:color w:val="000000"/>
        </w:rPr>
      </w:pPr>
    </w:p>
    <w:p w:rsidR="00872596" w:rsidRPr="00872596" w:rsidRDefault="00872596" w:rsidP="00F94721">
      <w:pPr>
        <w:pStyle w:val="a3"/>
        <w:spacing w:before="0" w:beforeAutospacing="0" w:after="0" w:afterAutospacing="0" w:line="274" w:lineRule="atLeast"/>
        <w:jc w:val="center"/>
        <w:rPr>
          <w:b/>
          <w:bCs/>
        </w:rPr>
      </w:pPr>
    </w:p>
    <w:p w:rsidR="00872596" w:rsidRPr="00872596" w:rsidRDefault="00872596" w:rsidP="00F94721">
      <w:pPr>
        <w:pStyle w:val="a3"/>
        <w:spacing w:before="0" w:beforeAutospacing="0" w:after="0" w:afterAutospacing="0" w:line="274" w:lineRule="atLeast"/>
        <w:jc w:val="center"/>
        <w:rPr>
          <w:b/>
          <w:bCs/>
        </w:rPr>
      </w:pPr>
    </w:p>
    <w:p w:rsidR="007B1D8D" w:rsidRDefault="007B1D8D" w:rsidP="00F94721">
      <w:pPr>
        <w:pStyle w:val="a3"/>
        <w:spacing w:before="0" w:beforeAutospacing="0" w:after="0" w:afterAutospacing="0" w:line="274" w:lineRule="atLeast"/>
        <w:jc w:val="center"/>
        <w:rPr>
          <w:b/>
          <w:bCs/>
        </w:rPr>
      </w:pPr>
      <w:r>
        <w:rPr>
          <w:b/>
          <w:bCs/>
        </w:rPr>
        <w:t xml:space="preserve">Тематическое планирование </w:t>
      </w:r>
    </w:p>
    <w:p w:rsidR="00043A14" w:rsidRDefault="00043A14" w:rsidP="00F94721">
      <w:pPr>
        <w:pStyle w:val="a3"/>
        <w:spacing w:before="0" w:beforeAutospacing="0" w:after="0" w:afterAutospacing="0" w:line="274" w:lineRule="atLeast"/>
        <w:jc w:val="center"/>
        <w:rPr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6095"/>
        <w:gridCol w:w="2092"/>
      </w:tblGrid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№ занятия</w:t>
            </w: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Тема занятия</w:t>
            </w:r>
          </w:p>
        </w:tc>
        <w:tc>
          <w:tcPr>
            <w:tcW w:w="2092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Количество часов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</w:p>
        </w:tc>
        <w:tc>
          <w:tcPr>
            <w:tcW w:w="6095" w:type="dxa"/>
          </w:tcPr>
          <w:p w:rsidR="00F94721" w:rsidRP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  <w:rPr>
                <w:b/>
              </w:rPr>
            </w:pPr>
            <w:r>
              <w:rPr>
                <w:b/>
              </w:rPr>
              <w:t>Текстовые задачи</w:t>
            </w:r>
          </w:p>
        </w:tc>
        <w:tc>
          <w:tcPr>
            <w:tcW w:w="2092" w:type="dxa"/>
          </w:tcPr>
          <w:p w:rsidR="00F94721" w:rsidRP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  <w:rPr>
                <w:b/>
              </w:rPr>
            </w:pPr>
            <w:r w:rsidRPr="00F94721">
              <w:rPr>
                <w:b/>
              </w:rPr>
              <w:t>6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/>
            </w:pPr>
            <w:r>
              <w:t>Понятие текстовой задачи</w:t>
            </w:r>
          </w:p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</w:p>
        </w:tc>
        <w:tc>
          <w:tcPr>
            <w:tcW w:w="2092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/>
            </w:pPr>
            <w:r>
              <w:t>Типы текстовых задач</w:t>
            </w:r>
          </w:p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</w:p>
        </w:tc>
        <w:tc>
          <w:tcPr>
            <w:tcW w:w="2092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/>
            </w:pPr>
            <w:r>
              <w:t>Схематизация и моделирование при решении текстовых задач</w:t>
            </w:r>
          </w:p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</w:p>
        </w:tc>
        <w:tc>
          <w:tcPr>
            <w:tcW w:w="2092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4</w:t>
            </w: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/>
            </w:pPr>
            <w:r>
              <w:t>Схематизация и моделирование при решении текстовых задач</w:t>
            </w:r>
          </w:p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</w:p>
        </w:tc>
        <w:tc>
          <w:tcPr>
            <w:tcW w:w="2092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5</w:t>
            </w: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/>
            </w:pPr>
            <w:r>
              <w:t>Схематизация и моделирование при решении текстовых задач</w:t>
            </w:r>
          </w:p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</w:p>
        </w:tc>
        <w:tc>
          <w:tcPr>
            <w:tcW w:w="2092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6</w:t>
            </w: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/>
            </w:pPr>
            <w:r>
              <w:t>Схематизация и моделирование при решении текстовых задач</w:t>
            </w:r>
          </w:p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</w:p>
        </w:tc>
        <w:tc>
          <w:tcPr>
            <w:tcW w:w="2092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</w:pP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>Задачи на проценты</w:t>
            </w:r>
          </w:p>
        </w:tc>
        <w:tc>
          <w:tcPr>
            <w:tcW w:w="2092" w:type="dxa"/>
          </w:tcPr>
          <w:p w:rsidR="00F94721" w:rsidRPr="00F94721" w:rsidRDefault="00F94721" w:rsidP="00F94721">
            <w:pPr>
              <w:pStyle w:val="a3"/>
              <w:spacing w:before="0" w:beforeAutospacing="0" w:after="0" w:afterAutospacing="0" w:line="274" w:lineRule="atLeast"/>
              <w:jc w:val="center"/>
              <w:rPr>
                <w:b/>
              </w:rPr>
            </w:pPr>
            <w:r w:rsidRPr="00F94721">
              <w:rPr>
                <w:b/>
              </w:rPr>
              <w:t>6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</w:pPr>
            <w:r>
              <w:t>7</w:t>
            </w:r>
          </w:p>
        </w:tc>
        <w:tc>
          <w:tcPr>
            <w:tcW w:w="6095" w:type="dxa"/>
          </w:tcPr>
          <w:p w:rsidR="00F94721" w:rsidRDefault="00F94721" w:rsidP="00F94721">
            <w:pPr>
              <w:pStyle w:val="a3"/>
              <w:spacing w:before="0" w:beforeAutospacing="0" w:after="0" w:afterAutospacing="0"/>
            </w:pPr>
            <w:r>
              <w:t>Понятие процента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8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 на дроби</w:t>
            </w:r>
          </w:p>
          <w:p w:rsidR="00F97533" w:rsidRDefault="00F97533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9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 на пропорции</w:t>
            </w:r>
          </w:p>
          <w:p w:rsidR="00F94721" w:rsidRDefault="00F94721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10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Типы задач на проценты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11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 на процентное вычисление в жизненных ситуациях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12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 на процентное вычисление в жизненных ситуациях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</w:pPr>
          </w:p>
        </w:tc>
        <w:tc>
          <w:tcPr>
            <w:tcW w:w="6095" w:type="dxa"/>
          </w:tcPr>
          <w:p w:rsidR="00F94721" w:rsidRDefault="00F97533" w:rsidP="00F94721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>Задачи на процентное отношение</w:t>
            </w:r>
          </w:p>
        </w:tc>
        <w:tc>
          <w:tcPr>
            <w:tcW w:w="2092" w:type="dxa"/>
          </w:tcPr>
          <w:p w:rsidR="00F94721" w:rsidRPr="00F97533" w:rsidRDefault="00F97533" w:rsidP="00F94721">
            <w:pPr>
              <w:pStyle w:val="a3"/>
              <w:spacing w:before="0" w:beforeAutospacing="0" w:after="0" w:afterAutospacing="0" w:line="274" w:lineRule="atLeast"/>
              <w:jc w:val="center"/>
              <w:rPr>
                <w:b/>
              </w:rPr>
            </w:pPr>
            <w:r w:rsidRPr="00F97533">
              <w:rPr>
                <w:b/>
              </w:rPr>
              <w:t>5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13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Примеры решения задач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14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 на смеси и сплавы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15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Задачи, связанные с изменением цены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16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Процентные расчеты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17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 о вкладах и займах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4721" w:rsidP="00F94721">
            <w:pPr>
              <w:pStyle w:val="a3"/>
              <w:spacing w:before="0" w:beforeAutospacing="0" w:after="0" w:afterAutospacing="0" w:line="274" w:lineRule="atLeast"/>
            </w:pPr>
          </w:p>
        </w:tc>
        <w:tc>
          <w:tcPr>
            <w:tcW w:w="6095" w:type="dxa"/>
          </w:tcPr>
          <w:p w:rsidR="00F94721" w:rsidRDefault="00F97533" w:rsidP="00F94721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>Задачи на работу</w:t>
            </w:r>
          </w:p>
        </w:tc>
        <w:tc>
          <w:tcPr>
            <w:tcW w:w="2092" w:type="dxa"/>
          </w:tcPr>
          <w:p w:rsidR="00F94721" w:rsidRPr="00F97533" w:rsidRDefault="00F97533" w:rsidP="00F94721">
            <w:pPr>
              <w:pStyle w:val="a3"/>
              <w:spacing w:before="0" w:beforeAutospacing="0" w:after="0" w:afterAutospacing="0" w:line="274" w:lineRule="atLeast"/>
              <w:jc w:val="center"/>
              <w:rPr>
                <w:b/>
              </w:rPr>
            </w:pPr>
            <w:r w:rsidRPr="00F97533">
              <w:rPr>
                <w:b/>
              </w:rPr>
              <w:t>4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18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Задачи, в которых требуется определить объём выполняемой работы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lastRenderedPageBreak/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lastRenderedPageBreak/>
              <w:t>19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Задачи, в которых требуется найти производительность труда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20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Задачи, в которых требуется определить время, затраченное на выполнение предусмотренного объёма работы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4721" w:rsidTr="00F94721">
        <w:tc>
          <w:tcPr>
            <w:tcW w:w="1384" w:type="dxa"/>
          </w:tcPr>
          <w:p w:rsidR="00F94721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21</w:t>
            </w: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t>Задачи на бассейн, заполняемый одновременно разными трубами</w:t>
            </w:r>
          </w:p>
          <w:p w:rsidR="00F94721" w:rsidRDefault="00F94721" w:rsidP="00F94721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4721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</w:p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</w:p>
        </w:tc>
        <w:tc>
          <w:tcPr>
            <w:tcW w:w="6095" w:type="dxa"/>
          </w:tcPr>
          <w:p w:rsidR="00F97533" w:rsidRDefault="00F97533" w:rsidP="00F97533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>Задачи на движение</w:t>
            </w:r>
          </w:p>
        </w:tc>
        <w:tc>
          <w:tcPr>
            <w:tcW w:w="2092" w:type="dxa"/>
          </w:tcPr>
          <w:p w:rsidR="00F97533" w:rsidRPr="00F97533" w:rsidRDefault="00F97533" w:rsidP="00F94721">
            <w:pPr>
              <w:pStyle w:val="a3"/>
              <w:spacing w:before="0" w:beforeAutospacing="0" w:after="0" w:afterAutospacing="0" w:line="274" w:lineRule="atLeast"/>
              <w:jc w:val="center"/>
              <w:rPr>
                <w:b/>
              </w:rPr>
            </w:pPr>
            <w:r w:rsidRPr="00F97533">
              <w:rPr>
                <w:b/>
              </w:rPr>
              <w:t>5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22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Задачи на встречное движение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23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Задачи на движение в противоположном направлении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24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Задачи на движение в противоположном направлении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25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Задачи на движение по воде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26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Чтение графиков движения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</w:p>
        </w:tc>
        <w:tc>
          <w:tcPr>
            <w:tcW w:w="6095" w:type="dxa"/>
          </w:tcPr>
          <w:p w:rsidR="00F97533" w:rsidRDefault="00043A14" w:rsidP="00F97533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>Геометрические задачи</w:t>
            </w:r>
          </w:p>
        </w:tc>
        <w:tc>
          <w:tcPr>
            <w:tcW w:w="2092" w:type="dxa"/>
          </w:tcPr>
          <w:p w:rsidR="00F97533" w:rsidRPr="00043A14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  <w:rPr>
                <w:b/>
              </w:rPr>
            </w:pPr>
            <w:r w:rsidRPr="00043A14">
              <w:rPr>
                <w:b/>
              </w:rPr>
              <w:t>5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</w:t>
            </w:r>
            <w:r w:rsidR="00043A14">
              <w:t>7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Задачи на решение треугольников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F97533" w:rsidP="00F94721">
            <w:pPr>
              <w:pStyle w:val="a3"/>
              <w:spacing w:before="0" w:beforeAutospacing="0" w:after="0" w:afterAutospacing="0" w:line="274" w:lineRule="atLeast"/>
            </w:pPr>
            <w:r>
              <w:t>2</w:t>
            </w:r>
            <w:r w:rsidR="00043A14">
              <w:t>8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Задачи на нахождение углов треугольника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</w:pPr>
            <w:r>
              <w:t>29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 xml:space="preserve">Задачи на нахождение углов, </w:t>
            </w:r>
            <w:proofErr w:type="gramStart"/>
            <w:r>
              <w:t>при</w:t>
            </w:r>
            <w:proofErr w:type="gramEnd"/>
            <w:r>
              <w:t xml:space="preserve"> параллельных прямых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</w:pPr>
            <w:r>
              <w:t>30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Задачи на окружности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F97533" w:rsidTr="00F94721">
        <w:tc>
          <w:tcPr>
            <w:tcW w:w="1384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</w:pPr>
            <w:r>
              <w:t>31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Задачи на многоугольник</w:t>
            </w:r>
          </w:p>
          <w:p w:rsidR="00F97533" w:rsidRDefault="00F97533" w:rsidP="00F97533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F97533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043A14" w:rsidTr="00F94721">
        <w:tc>
          <w:tcPr>
            <w:tcW w:w="1384" w:type="dxa"/>
          </w:tcPr>
          <w:p w:rsidR="00043A14" w:rsidRDefault="00043A14" w:rsidP="00F94721">
            <w:pPr>
              <w:pStyle w:val="a3"/>
              <w:spacing w:before="0" w:beforeAutospacing="0" w:after="0" w:afterAutospacing="0" w:line="274" w:lineRule="atLeast"/>
            </w:pP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>Комбинаторные задачи</w:t>
            </w:r>
          </w:p>
        </w:tc>
        <w:tc>
          <w:tcPr>
            <w:tcW w:w="2092" w:type="dxa"/>
          </w:tcPr>
          <w:p w:rsidR="00043A14" w:rsidRPr="00043A14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  <w:rPr>
                <w:b/>
              </w:rPr>
            </w:pPr>
            <w:r w:rsidRPr="00043A14">
              <w:rPr>
                <w:b/>
              </w:rPr>
              <w:t>3</w:t>
            </w:r>
          </w:p>
        </w:tc>
      </w:tr>
      <w:tr w:rsidR="00043A14" w:rsidTr="00F94721">
        <w:tc>
          <w:tcPr>
            <w:tcW w:w="1384" w:type="dxa"/>
          </w:tcPr>
          <w:p w:rsidR="00043A14" w:rsidRDefault="00043A14" w:rsidP="00F94721">
            <w:pPr>
              <w:pStyle w:val="a3"/>
              <w:spacing w:before="0" w:beforeAutospacing="0" w:after="0" w:afterAutospacing="0" w:line="274" w:lineRule="atLeast"/>
            </w:pPr>
            <w:r>
              <w:t>32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События и вероятности</w:t>
            </w:r>
          </w:p>
          <w:p w:rsidR="00043A14" w:rsidRDefault="00043A14" w:rsidP="00043A14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043A14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043A14" w:rsidTr="00F94721">
        <w:tc>
          <w:tcPr>
            <w:tcW w:w="1384" w:type="dxa"/>
          </w:tcPr>
          <w:p w:rsidR="00043A14" w:rsidRDefault="00043A14" w:rsidP="00F94721">
            <w:pPr>
              <w:pStyle w:val="a3"/>
              <w:spacing w:before="0" w:beforeAutospacing="0" w:after="0" w:afterAutospacing="0" w:line="274" w:lineRule="atLeast"/>
            </w:pPr>
            <w:r>
              <w:t>33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t>Решение комбинаторных задач</w:t>
            </w:r>
          </w:p>
          <w:p w:rsidR="00043A14" w:rsidRDefault="00043A14" w:rsidP="00043A14">
            <w:pPr>
              <w:pStyle w:val="a3"/>
              <w:spacing w:before="0" w:beforeAutospacing="0" w:after="0" w:afterAutospacing="0"/>
            </w:pPr>
          </w:p>
        </w:tc>
        <w:tc>
          <w:tcPr>
            <w:tcW w:w="2092" w:type="dxa"/>
          </w:tcPr>
          <w:p w:rsidR="00043A14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  <w:tr w:rsidR="00043A14" w:rsidTr="00F94721">
        <w:tc>
          <w:tcPr>
            <w:tcW w:w="1384" w:type="dxa"/>
          </w:tcPr>
          <w:p w:rsidR="00043A14" w:rsidRDefault="00043A14" w:rsidP="00F94721">
            <w:pPr>
              <w:pStyle w:val="a3"/>
              <w:spacing w:before="0" w:beforeAutospacing="0" w:after="0" w:afterAutospacing="0" w:line="274" w:lineRule="atLeast"/>
            </w:pPr>
            <w:r>
              <w:t>34</w:t>
            </w:r>
          </w:p>
        </w:tc>
        <w:tc>
          <w:tcPr>
            <w:tcW w:w="6095" w:type="dxa"/>
          </w:tcPr>
          <w:p w:rsidR="00043A14" w:rsidRDefault="00043A14" w:rsidP="00043A14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>Обобщающий урок</w:t>
            </w:r>
          </w:p>
        </w:tc>
        <w:tc>
          <w:tcPr>
            <w:tcW w:w="2092" w:type="dxa"/>
          </w:tcPr>
          <w:p w:rsidR="00043A14" w:rsidRDefault="00043A14" w:rsidP="00F94721">
            <w:pPr>
              <w:pStyle w:val="a3"/>
              <w:spacing w:before="0" w:beforeAutospacing="0" w:after="0" w:afterAutospacing="0" w:line="274" w:lineRule="atLeast"/>
              <w:jc w:val="center"/>
            </w:pPr>
            <w:r>
              <w:t>1</w:t>
            </w:r>
          </w:p>
        </w:tc>
      </w:tr>
    </w:tbl>
    <w:p w:rsidR="00F94721" w:rsidRDefault="00F94721" w:rsidP="00F94721">
      <w:pPr>
        <w:pStyle w:val="a3"/>
        <w:spacing w:before="0" w:beforeAutospacing="0" w:after="0" w:afterAutospacing="0" w:line="274" w:lineRule="atLeast"/>
        <w:jc w:val="center"/>
      </w:pPr>
    </w:p>
    <w:p w:rsidR="007B1D8D" w:rsidRDefault="007B1D8D" w:rsidP="007B1D8D">
      <w:pPr>
        <w:pStyle w:val="a3"/>
        <w:spacing w:before="0" w:beforeAutospacing="0" w:after="0" w:afterAutospacing="0"/>
        <w:jc w:val="center"/>
      </w:pPr>
    </w:p>
    <w:p w:rsidR="007B1D8D" w:rsidRDefault="007B1D8D" w:rsidP="00043A14">
      <w:pPr>
        <w:pStyle w:val="a3"/>
        <w:spacing w:before="0" w:beforeAutospacing="0" w:after="0" w:afterAutospacing="0"/>
        <w:jc w:val="center"/>
      </w:pPr>
    </w:p>
    <w:p w:rsidR="007B1D8D" w:rsidRDefault="007B1D8D" w:rsidP="007B1D8D">
      <w:pPr>
        <w:pStyle w:val="a3"/>
        <w:spacing w:before="0" w:beforeAutospacing="0" w:after="0" w:afterAutospacing="0"/>
      </w:pPr>
    </w:p>
    <w:p w:rsidR="00940137" w:rsidRDefault="00940137"/>
    <w:sectPr w:rsidR="00940137" w:rsidSect="00F67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329"/>
    <w:multiLevelType w:val="hybridMultilevel"/>
    <w:tmpl w:val="D71271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2"/>
        </w:tabs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2"/>
        </w:tabs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2"/>
        </w:tabs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2"/>
        </w:tabs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2"/>
        </w:tabs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2"/>
        </w:tabs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2"/>
        </w:tabs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2"/>
        </w:tabs>
        <w:ind w:left="6442" w:hanging="360"/>
      </w:pPr>
      <w:rPr>
        <w:rFonts w:ascii="Wingdings" w:hAnsi="Wingdings" w:hint="default"/>
      </w:rPr>
    </w:lvl>
  </w:abstractNum>
  <w:abstractNum w:abstractNumId="1">
    <w:nsid w:val="0D8E2848"/>
    <w:multiLevelType w:val="multilevel"/>
    <w:tmpl w:val="10389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6F0353"/>
    <w:multiLevelType w:val="multilevel"/>
    <w:tmpl w:val="8090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150137"/>
    <w:multiLevelType w:val="multilevel"/>
    <w:tmpl w:val="7E2C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5C5CF7"/>
    <w:multiLevelType w:val="multilevel"/>
    <w:tmpl w:val="81E8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AF38AE"/>
    <w:multiLevelType w:val="multilevel"/>
    <w:tmpl w:val="56E89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2E1BF6"/>
    <w:multiLevelType w:val="multilevel"/>
    <w:tmpl w:val="B756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1D8D"/>
    <w:rsid w:val="00043A14"/>
    <w:rsid w:val="002530D0"/>
    <w:rsid w:val="004B1932"/>
    <w:rsid w:val="007049AE"/>
    <w:rsid w:val="007B1D8D"/>
    <w:rsid w:val="00872596"/>
    <w:rsid w:val="00940137"/>
    <w:rsid w:val="009455DB"/>
    <w:rsid w:val="009D1383"/>
    <w:rsid w:val="009E5094"/>
    <w:rsid w:val="00BF524F"/>
    <w:rsid w:val="00F677BE"/>
    <w:rsid w:val="00F94721"/>
    <w:rsid w:val="00F97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1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94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72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ваще ни че такой</cp:lastModifiedBy>
  <cp:revision>10</cp:revision>
  <dcterms:created xsi:type="dcterms:W3CDTF">2021-09-05T12:59:00Z</dcterms:created>
  <dcterms:modified xsi:type="dcterms:W3CDTF">2025-09-07T05:59:00Z</dcterms:modified>
</cp:coreProperties>
</file>